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Halle</w:t>
            </w:r>
          </w:p>
          <w:p>
            <w:pPr>
              <w:spacing w:before="0" w:after="0"/>
            </w:pPr>
            <w:r>
              <w:t>EG/OG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behandeltes Holz </w:t>
            </w:r>
          </w:p>
          <w:p>
            <w:pPr>
              <w:spacing w:before="0" w:after="0"/>
            </w:pPr>
            <w:r>
              <w:t>Konstruktions-und Verkleidungsholz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21944663" name="019d900c-9fd2-7368-a008-a08a0176405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91340750" name="019d900c-9fd2-7368-a008-a08a0176405d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7491554" name="019d900d-0ca2-7009-a29b-463b6330782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2865901" name="019d900d-0ca2-7009-a29b-463b6330782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 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Halle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LAP/Faserzement </w:t>
            </w:r>
          </w:p>
          <w:p>
            <w:pPr>
              <w:spacing w:before="0" w:after="0"/>
            </w:pPr>
            <w:r>
              <w:t>Elektrokasten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7746304" name="019d902a-7c81-7c5f-bf8a-2b634924487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2991932" name="019d902a-7c81-7c5f-bf8a-2b6349244875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09764078" name="019d902a-5f36-704b-b80d-485eb9a4d9b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18737179" name="019d902a-5f36-704b-b80d-485eb9a4d9b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De Stefani AG, Industriestrasse 13, Chur, Schweiz</w:t>
          </w:r>
        </w:p>
        <w:p>
          <w:pPr>
            <w:spacing w:before="0" w:after="0"/>
          </w:pPr>
          <w:r>
            <w:t>866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